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E76A" w14:textId="3D95B9D2" w:rsidR="00D96188" w:rsidRPr="00761B88" w:rsidRDefault="0079313A" w:rsidP="00D96188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様式第１０号（第</w:t>
      </w:r>
      <w:r w:rsidR="00262702">
        <w:rPr>
          <w:rFonts w:ascii="メイリオ" w:eastAsia="メイリオ" w:hAnsi="メイリオ" w:hint="eastAsia"/>
          <w:sz w:val="22"/>
          <w:szCs w:val="22"/>
        </w:rPr>
        <w:t>１２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条関係）</w:t>
      </w:r>
    </w:p>
    <w:p w14:paraId="6EC789BF" w14:textId="77777777" w:rsidR="00D96188" w:rsidRPr="00761B88" w:rsidRDefault="00D96188" w:rsidP="00D96188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77FC6616" w14:textId="6E2D4ED2" w:rsidR="00D96188" w:rsidRPr="00761B88" w:rsidRDefault="00EA018C" w:rsidP="00D96188">
      <w:pPr>
        <w:spacing w:line="320" w:lineRule="exact"/>
        <w:jc w:val="righ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 xml:space="preserve">令和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年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月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日</w:t>
      </w:r>
    </w:p>
    <w:p w14:paraId="28E54404" w14:textId="77777777" w:rsidR="008D23D5" w:rsidRPr="00761B88" w:rsidRDefault="008D23D5" w:rsidP="00AD2BD6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7E6F2830" w14:textId="77777777" w:rsidR="008D23D5" w:rsidRPr="00761B88" w:rsidRDefault="00287E66" w:rsidP="00CA3167">
      <w:pPr>
        <w:spacing w:line="320" w:lineRule="exact"/>
        <w:ind w:firstLineChars="100" w:firstLine="220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豊</w:t>
      </w:r>
      <w:r w:rsidR="00D96188" w:rsidRPr="00761B88">
        <w:rPr>
          <w:rFonts w:ascii="メイリオ" w:eastAsia="メイリオ" w:hAnsi="メイリオ" w:hint="eastAsia"/>
          <w:sz w:val="22"/>
          <w:szCs w:val="22"/>
        </w:rPr>
        <w:t>田市</w:t>
      </w:r>
      <w:r w:rsidR="001A7BE3" w:rsidRPr="00761B88">
        <w:rPr>
          <w:rFonts w:ascii="メイリオ" w:eastAsia="メイリオ" w:hAnsi="メイリオ" w:hint="eastAsia"/>
          <w:sz w:val="22"/>
          <w:szCs w:val="22"/>
        </w:rPr>
        <w:t>長　様</w:t>
      </w:r>
    </w:p>
    <w:p w14:paraId="0965B85F" w14:textId="77777777" w:rsidR="00CA3167" w:rsidRPr="00761B88" w:rsidRDefault="00CA3167" w:rsidP="00E64A13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tbl>
      <w:tblPr>
        <w:tblStyle w:val="1"/>
        <w:tblW w:w="8391" w:type="dxa"/>
        <w:tblInd w:w="1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4819"/>
      </w:tblGrid>
      <w:tr w:rsidR="00BD1FA4" w:rsidRPr="00BD1FA4" w14:paraId="68CAA5AA" w14:textId="77777777" w:rsidTr="00B369D2">
        <w:tc>
          <w:tcPr>
            <w:tcW w:w="3572" w:type="dxa"/>
          </w:tcPr>
          <w:p w14:paraId="14F55B47" w14:textId="77777777" w:rsidR="00BD1FA4" w:rsidRPr="00BD1FA4" w:rsidRDefault="00BD1FA4" w:rsidP="00BD1FA4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>（申請者）　　所在地</w:t>
            </w:r>
          </w:p>
        </w:tc>
        <w:tc>
          <w:tcPr>
            <w:tcW w:w="4819" w:type="dxa"/>
          </w:tcPr>
          <w:p w14:paraId="23BB7029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D1FA4" w:rsidRPr="00BD1FA4" w14:paraId="00879CBE" w14:textId="77777777" w:rsidTr="00B369D2">
        <w:tc>
          <w:tcPr>
            <w:tcW w:w="3572" w:type="dxa"/>
          </w:tcPr>
          <w:p w14:paraId="4142639E" w14:textId="77777777" w:rsidR="00BD1FA4" w:rsidRPr="00BD1FA4" w:rsidRDefault="00BD1FA4" w:rsidP="00BD1FA4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2AF47DB7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D1FA4" w:rsidRPr="00BD1FA4" w14:paraId="00741189" w14:textId="77777777" w:rsidTr="00B369D2">
        <w:tc>
          <w:tcPr>
            <w:tcW w:w="3572" w:type="dxa"/>
          </w:tcPr>
          <w:p w14:paraId="6D94CE88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BD1FA4">
              <w:rPr>
                <w:rFonts w:ascii="メイリオ" w:eastAsia="メイリオ" w:hAnsi="メイリオ"/>
                <w:sz w:val="22"/>
                <w:szCs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00C42961" w14:textId="77777777" w:rsidR="00BD1FA4" w:rsidRPr="00BD1FA4" w:rsidRDefault="00BD1FA4" w:rsidP="00BD1FA4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6941CAF2" w14:textId="77777777" w:rsidR="008D23D5" w:rsidRPr="00BD1FA4" w:rsidRDefault="008D23D5" w:rsidP="00D96188">
      <w:pPr>
        <w:tabs>
          <w:tab w:val="left" w:pos="3240"/>
          <w:tab w:val="left" w:pos="4536"/>
          <w:tab w:val="right" w:pos="9540"/>
        </w:tabs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C139FAD" w14:textId="21A3D50F" w:rsidR="00D96188" w:rsidRPr="00761B88" w:rsidRDefault="00F37863" w:rsidP="00D96188">
      <w:pPr>
        <w:spacing w:line="320" w:lineRule="exact"/>
        <w:jc w:val="center"/>
        <w:rPr>
          <w:rFonts w:ascii="メイリオ" w:eastAsia="メイリオ" w:hAnsi="メイリオ"/>
          <w:sz w:val="24"/>
        </w:rPr>
      </w:pPr>
      <w:r w:rsidRPr="00F37863">
        <w:rPr>
          <w:rFonts w:ascii="メイリオ" w:eastAsia="メイリオ" w:hAnsi="メイリオ" w:hint="eastAsia"/>
          <w:sz w:val="24"/>
        </w:rPr>
        <w:t>豊田市家計応援ポイント還元事業費補助金</w:t>
      </w:r>
      <w:r w:rsidR="000A3CA4" w:rsidRPr="00761B88">
        <w:rPr>
          <w:rFonts w:ascii="メイリオ" w:eastAsia="メイリオ" w:hAnsi="メイリオ" w:hint="eastAsia"/>
          <w:sz w:val="24"/>
        </w:rPr>
        <w:t>実績報告書</w:t>
      </w:r>
    </w:p>
    <w:p w14:paraId="37E169B1" w14:textId="77777777" w:rsidR="005D6F1E" w:rsidRPr="00761B88" w:rsidRDefault="005D6F1E" w:rsidP="00827CBC">
      <w:pPr>
        <w:spacing w:line="320" w:lineRule="exact"/>
        <w:rPr>
          <w:rFonts w:ascii="メイリオ" w:eastAsia="メイリオ" w:hAnsi="メイリオ"/>
          <w:sz w:val="24"/>
        </w:rPr>
      </w:pPr>
    </w:p>
    <w:p w14:paraId="5DA08DD4" w14:textId="4DFCADCE" w:rsidR="005D6F1E" w:rsidRPr="00761B88" w:rsidRDefault="00351B81" w:rsidP="00351B81">
      <w:pPr>
        <w:spacing w:line="320" w:lineRule="exact"/>
        <w:ind w:firstLineChars="100" w:firstLine="24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令和　</w:t>
      </w:r>
      <w:r w:rsidR="00BA5692" w:rsidRPr="00761B88">
        <w:rPr>
          <w:rFonts w:ascii="メイリオ" w:eastAsia="メイリオ" w:hAnsi="メイリオ" w:hint="eastAsia"/>
          <w:sz w:val="24"/>
        </w:rPr>
        <w:t>年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BA5692" w:rsidRPr="00761B88">
        <w:rPr>
          <w:rFonts w:ascii="メイリオ" w:eastAsia="メイリオ" w:hAnsi="メイリオ" w:hint="eastAsia"/>
          <w:sz w:val="24"/>
        </w:rPr>
        <w:t>月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BA5692" w:rsidRPr="00761B88">
        <w:rPr>
          <w:rFonts w:ascii="メイリオ" w:eastAsia="メイリオ" w:hAnsi="メイリオ" w:hint="eastAsia"/>
          <w:sz w:val="24"/>
        </w:rPr>
        <w:t>日付け豊</w:t>
      </w:r>
      <w:r>
        <w:rPr>
          <w:rFonts w:ascii="メイリオ" w:eastAsia="メイリオ" w:hAnsi="メイリオ" w:hint="eastAsia"/>
          <w:sz w:val="24"/>
        </w:rPr>
        <w:t>産</w:t>
      </w:r>
      <w:r w:rsidR="00C53775">
        <w:rPr>
          <w:rFonts w:ascii="メイリオ" w:eastAsia="メイリオ" w:hAnsi="メイリオ" w:hint="eastAsia"/>
          <w:sz w:val="24"/>
        </w:rPr>
        <w:t>振</w:t>
      </w:r>
      <w:r w:rsidR="00BA5692" w:rsidRPr="00761B88">
        <w:rPr>
          <w:rFonts w:ascii="メイリオ" w:eastAsia="メイリオ" w:hAnsi="メイリオ" w:hint="eastAsia"/>
          <w:sz w:val="24"/>
        </w:rPr>
        <w:t>発第　　号で交付決定を受けた</w:t>
      </w:r>
      <w:r w:rsidR="00F37863">
        <w:rPr>
          <w:rFonts w:ascii="メイリオ" w:eastAsia="メイリオ" w:hAnsi="メイリオ" w:hint="eastAsia"/>
          <w:sz w:val="24"/>
        </w:rPr>
        <w:t>家計応援ポイント還元事業</w:t>
      </w:r>
      <w:r w:rsidR="00BA5692" w:rsidRPr="00761B88">
        <w:rPr>
          <w:rFonts w:ascii="メイリオ" w:eastAsia="メイリオ" w:hAnsi="メイリオ" w:hint="eastAsia"/>
          <w:sz w:val="24"/>
        </w:rPr>
        <w:t>を完了したので</w:t>
      </w:r>
      <w:r w:rsidR="00487590">
        <w:rPr>
          <w:rFonts w:ascii="メイリオ" w:eastAsia="メイリオ" w:hAnsi="メイリオ" w:hint="eastAsia"/>
          <w:sz w:val="24"/>
        </w:rPr>
        <w:t>豊田市補助金等交付規則</w:t>
      </w:r>
      <w:r w:rsidR="00BA5692" w:rsidRPr="00761B88">
        <w:rPr>
          <w:rFonts w:ascii="メイリオ" w:eastAsia="メイリオ" w:hAnsi="メイリオ" w:hint="eastAsia"/>
          <w:sz w:val="24"/>
        </w:rPr>
        <w:t>第</w:t>
      </w:r>
      <w:r w:rsidR="00487590">
        <w:rPr>
          <w:rFonts w:ascii="メイリオ" w:eastAsia="メイリオ" w:hAnsi="メイリオ" w:hint="eastAsia"/>
          <w:sz w:val="24"/>
        </w:rPr>
        <w:t>１０</w:t>
      </w:r>
      <w:r w:rsidR="00242124">
        <w:rPr>
          <w:rFonts w:ascii="メイリオ" w:eastAsia="メイリオ" w:hAnsi="メイリオ" w:hint="eastAsia"/>
          <w:sz w:val="24"/>
        </w:rPr>
        <w:t>条</w:t>
      </w:r>
      <w:r w:rsidR="00BA5692" w:rsidRPr="00761B88">
        <w:rPr>
          <w:rFonts w:ascii="メイリオ" w:eastAsia="メイリオ" w:hAnsi="メイリオ" w:hint="eastAsia"/>
          <w:sz w:val="24"/>
        </w:rPr>
        <w:t>の規定により、次のとおり報告します。</w:t>
      </w:r>
    </w:p>
    <w:p w14:paraId="736DF8BF" w14:textId="77777777" w:rsidR="00D96188" w:rsidRPr="00761B88" w:rsidRDefault="00D96188" w:rsidP="00C33BC7">
      <w:pPr>
        <w:pStyle w:val="a3"/>
        <w:spacing w:line="320" w:lineRule="exact"/>
        <w:jc w:val="both"/>
        <w:rPr>
          <w:rFonts w:ascii="メイリオ" w:eastAsia="メイリオ" w:hAnsi="メイリオ"/>
          <w:sz w:val="22"/>
          <w:szCs w:val="22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693"/>
        <w:gridCol w:w="4496"/>
      </w:tblGrid>
      <w:tr w:rsidR="002162D4" w:rsidRPr="00761B88" w14:paraId="4BD2625F" w14:textId="77777777" w:rsidTr="002162D4">
        <w:trPr>
          <w:trHeight w:val="397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18B0C" w14:textId="77777777" w:rsidR="007D0325" w:rsidRDefault="007D0325" w:rsidP="007D032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spacing w:val="22"/>
                <w:kern w:val="0"/>
                <w:sz w:val="22"/>
                <w:szCs w:val="22"/>
                <w:fitText w:val="1540" w:id="-601176064"/>
              </w:rPr>
              <w:t>ポイント還</w:t>
            </w:r>
            <w:r w:rsidRPr="00A41E0F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6064"/>
              </w:rPr>
              <w:t>元</w:t>
            </w:r>
          </w:p>
          <w:p w14:paraId="7D944CE5" w14:textId="259881A0" w:rsidR="002162D4" w:rsidRPr="00761B88" w:rsidRDefault="007D0325" w:rsidP="007D0325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176063"/>
              </w:rPr>
              <w:t>事業の</w:t>
            </w:r>
            <w:r w:rsidR="002162D4" w:rsidRPr="00A41E0F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176063"/>
              </w:rPr>
              <w:t>内</w:t>
            </w:r>
            <w:r w:rsidR="002162D4" w:rsidRPr="00A41E0F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6063"/>
              </w:rPr>
              <w:t>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E331" w14:textId="4FB512B0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w w:val="73"/>
                <w:kern w:val="0"/>
                <w:sz w:val="22"/>
                <w:szCs w:val="22"/>
                <w:fitText w:val="2420" w:id="-601179392"/>
              </w:rPr>
              <w:t>１決済当たりのポイント還元上</w:t>
            </w:r>
            <w:r w:rsidRPr="00A41E0F">
              <w:rPr>
                <w:rFonts w:ascii="メイリオ" w:eastAsia="メイリオ" w:hAnsi="メイリオ" w:hint="eastAsia"/>
                <w:spacing w:val="5"/>
                <w:w w:val="73"/>
                <w:kern w:val="0"/>
                <w:sz w:val="22"/>
                <w:szCs w:val="22"/>
                <w:fitText w:val="2420" w:id="-601179392"/>
              </w:rPr>
              <w:t>限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F3C3" w14:textId="4A8626E8" w:rsidR="002162D4" w:rsidRPr="00761B88" w:rsidRDefault="00583ACA" w:rsidP="00583ACA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ポイント</w:t>
            </w:r>
          </w:p>
        </w:tc>
      </w:tr>
      <w:tr w:rsidR="002162D4" w:rsidRPr="00761B88" w14:paraId="1F0B8657" w14:textId="77777777" w:rsidTr="002162D4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E9481" w14:textId="77777777" w:rsidR="002162D4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CF1B" w14:textId="48134A1F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w w:val="78"/>
                <w:kern w:val="0"/>
                <w:sz w:val="22"/>
                <w:szCs w:val="22"/>
                <w:fitText w:val="2420" w:id="-601179391"/>
              </w:rPr>
              <w:t>１人当たりのポイント還元上</w:t>
            </w:r>
            <w:r w:rsidRPr="00A41E0F">
              <w:rPr>
                <w:rFonts w:ascii="メイリオ" w:eastAsia="メイリオ" w:hAnsi="メイリオ" w:hint="eastAsia"/>
                <w:spacing w:val="9"/>
                <w:w w:val="78"/>
                <w:kern w:val="0"/>
                <w:sz w:val="22"/>
                <w:szCs w:val="22"/>
                <w:fitText w:val="2420" w:id="-601179391"/>
              </w:rPr>
              <w:t>限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D629" w14:textId="281441DC" w:rsidR="002162D4" w:rsidRPr="00761B88" w:rsidRDefault="00583ACA" w:rsidP="00583ACA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ポイント</w:t>
            </w:r>
          </w:p>
        </w:tc>
      </w:tr>
      <w:tr w:rsidR="002162D4" w:rsidRPr="00761B88" w14:paraId="21635811" w14:textId="77777777" w:rsidTr="002162D4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D67DD" w14:textId="77777777" w:rsidR="002162D4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9769" w14:textId="77000C31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spacing w:val="165"/>
                <w:kern w:val="0"/>
                <w:sz w:val="22"/>
                <w:szCs w:val="22"/>
                <w:fitText w:val="2420" w:id="-601178112"/>
              </w:rPr>
              <w:t>還元対象</w:t>
            </w:r>
            <w:r w:rsidRPr="00A41E0F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2420" w:id="-601178112"/>
              </w:rPr>
              <w:t>者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3BDD" w14:textId="594BFC1C" w:rsidR="002162D4" w:rsidRPr="00761B88" w:rsidRDefault="002162D4" w:rsidP="00583ACA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2162D4" w:rsidRPr="00761B88" w14:paraId="0E244679" w14:textId="77777777" w:rsidTr="002162D4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6424A" w14:textId="77777777" w:rsidR="002162D4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6B51" w14:textId="250D05B3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spacing w:val="256"/>
                <w:kern w:val="0"/>
                <w:sz w:val="22"/>
                <w:szCs w:val="22"/>
                <w:fitText w:val="2420" w:id="-601177856"/>
              </w:rPr>
              <w:t>決済総</w:t>
            </w:r>
            <w:r w:rsidRPr="00A41E0F">
              <w:rPr>
                <w:rFonts w:ascii="メイリオ" w:eastAsia="メイリオ" w:hAnsi="メイリオ" w:hint="eastAsia"/>
                <w:spacing w:val="2"/>
                <w:kern w:val="0"/>
                <w:sz w:val="22"/>
                <w:szCs w:val="22"/>
                <w:fitText w:val="2420" w:id="-601177856"/>
              </w:rPr>
              <w:t>額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00F9" w14:textId="24E7A9E6" w:rsidR="002162D4" w:rsidRPr="00761B88" w:rsidRDefault="00F15B94" w:rsidP="00F15B94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千円</w:t>
            </w:r>
          </w:p>
        </w:tc>
      </w:tr>
      <w:tr w:rsidR="002162D4" w:rsidRPr="00761B88" w14:paraId="10EDA538" w14:textId="77777777" w:rsidTr="002162D4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046BB" w14:textId="77777777" w:rsidR="002162D4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CF4A" w14:textId="0644C601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w w:val="91"/>
                <w:kern w:val="0"/>
                <w:sz w:val="22"/>
                <w:szCs w:val="22"/>
                <w:fitText w:val="2420" w:id="-601177855"/>
              </w:rPr>
              <w:t>ポイント還元対象決済総</w:t>
            </w:r>
            <w:r w:rsidRPr="00A41E0F">
              <w:rPr>
                <w:rFonts w:ascii="メイリオ" w:eastAsia="メイリオ" w:hAnsi="メイリオ" w:hint="eastAsia"/>
                <w:spacing w:val="9"/>
                <w:w w:val="91"/>
                <w:kern w:val="0"/>
                <w:sz w:val="22"/>
                <w:szCs w:val="22"/>
                <w:fitText w:val="2420" w:id="-601177855"/>
              </w:rPr>
              <w:t>額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454F" w14:textId="6050A1EF" w:rsidR="002162D4" w:rsidRPr="00761B88" w:rsidRDefault="00F15B94" w:rsidP="00F15B94">
            <w:pPr>
              <w:spacing w:line="320" w:lineRule="exact"/>
              <w:jc w:val="right"/>
              <w:rPr>
                <w:rFonts w:ascii="メイリオ" w:eastAsia="メイリオ" w:hAnsi="メイリオ" w:hint="eastAsia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千円</w:t>
            </w:r>
          </w:p>
        </w:tc>
      </w:tr>
      <w:tr w:rsidR="002162D4" w:rsidRPr="00761B88" w14:paraId="081566A7" w14:textId="77777777" w:rsidTr="002162D4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80DB2" w14:textId="77777777" w:rsidR="002162D4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6BFA" w14:textId="105A6EF5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A41E0F">
              <w:rPr>
                <w:rFonts w:ascii="メイリオ" w:eastAsia="メイリオ" w:hAnsi="メイリオ" w:hint="eastAsia"/>
                <w:spacing w:val="73"/>
                <w:kern w:val="0"/>
                <w:sz w:val="22"/>
                <w:szCs w:val="22"/>
                <w:fitText w:val="2420" w:id="-601177600"/>
              </w:rPr>
              <w:t>ポイント還元</w:t>
            </w:r>
            <w:r w:rsidRPr="00A41E0F">
              <w:rPr>
                <w:rFonts w:ascii="メイリオ" w:eastAsia="メイリオ" w:hAnsi="メイリオ" w:hint="eastAsia"/>
                <w:spacing w:val="2"/>
                <w:kern w:val="0"/>
                <w:sz w:val="22"/>
                <w:szCs w:val="22"/>
                <w:fitText w:val="2420" w:id="-601177600"/>
              </w:rPr>
              <w:t>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098D" w14:textId="17E2366B" w:rsidR="002162D4" w:rsidRPr="00761B88" w:rsidRDefault="00F15B94" w:rsidP="00F15B94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ポイント</w:t>
            </w:r>
          </w:p>
        </w:tc>
      </w:tr>
      <w:tr w:rsidR="002162D4" w:rsidRPr="00761B88" w14:paraId="24E6281F" w14:textId="77777777" w:rsidTr="002162D4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FD508" w14:textId="77777777" w:rsidR="002162D4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1DAA" w14:textId="042ED30F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2162D4">
              <w:rPr>
                <w:rFonts w:ascii="メイリオ" w:eastAsia="メイリオ" w:hAnsi="メイリオ" w:hint="eastAsia"/>
                <w:spacing w:val="47"/>
                <w:kern w:val="0"/>
                <w:sz w:val="22"/>
                <w:szCs w:val="22"/>
                <w:fitText w:val="2420" w:id="-601177344"/>
              </w:rPr>
              <w:t>ポイント還元期</w:t>
            </w:r>
            <w:r w:rsidRPr="002162D4">
              <w:rPr>
                <w:rFonts w:ascii="メイリオ" w:eastAsia="メイリオ" w:hAnsi="メイリオ" w:hint="eastAsia"/>
                <w:spacing w:val="1"/>
                <w:kern w:val="0"/>
                <w:sz w:val="22"/>
                <w:szCs w:val="22"/>
                <w:fitText w:val="2420" w:id="-601177344"/>
              </w:rPr>
              <w:t>間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6EDE" w14:textId="6CC90386" w:rsidR="002162D4" w:rsidRPr="00761B88" w:rsidRDefault="00F15B94" w:rsidP="00F15B9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15B94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日～令和　年　月　日</w:t>
            </w:r>
          </w:p>
        </w:tc>
      </w:tr>
      <w:tr w:rsidR="002162D4" w:rsidRPr="00761B88" w14:paraId="1ECA32C6" w14:textId="77777777" w:rsidTr="002162D4">
        <w:trPr>
          <w:trHeight w:val="397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5499" w14:textId="77777777" w:rsidR="002162D4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382A" w14:textId="711ACFD6" w:rsidR="002162D4" w:rsidRPr="00761B88" w:rsidRDefault="002162D4" w:rsidP="002162D4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2162D4">
              <w:rPr>
                <w:rFonts w:ascii="メイリオ" w:eastAsia="メイリオ" w:hAnsi="メイリオ" w:hint="eastAsia"/>
                <w:spacing w:val="47"/>
                <w:kern w:val="0"/>
                <w:sz w:val="22"/>
                <w:szCs w:val="22"/>
                <w:fitText w:val="2420" w:id="-601177343"/>
              </w:rPr>
              <w:t>利用コード決済</w:t>
            </w:r>
            <w:r w:rsidRPr="002162D4">
              <w:rPr>
                <w:rFonts w:ascii="メイリオ" w:eastAsia="メイリオ" w:hAnsi="メイリオ" w:hint="eastAsia"/>
                <w:spacing w:val="1"/>
                <w:kern w:val="0"/>
                <w:sz w:val="22"/>
                <w:szCs w:val="22"/>
                <w:fitText w:val="2420" w:id="-601177343"/>
              </w:rPr>
              <w:t>名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8126" w14:textId="77777777" w:rsidR="002162D4" w:rsidRPr="00761B88" w:rsidRDefault="002162D4" w:rsidP="00583ACA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761B88" w:rsidRPr="00761B88" w14:paraId="33F895D6" w14:textId="77777777" w:rsidTr="004A17F9">
        <w:trPr>
          <w:trHeight w:val="73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3ACE" w14:textId="77777777" w:rsidR="007B7987" w:rsidRDefault="007B7987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7D0325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176062"/>
              </w:rPr>
              <w:t>事業着手</w:t>
            </w:r>
            <w:r w:rsidRPr="007D0325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6062"/>
              </w:rPr>
              <w:t>日</w:t>
            </w:r>
          </w:p>
          <w:p w14:paraId="798F143C" w14:textId="61E1A18B" w:rsidR="003C086A" w:rsidRPr="00761B88" w:rsidRDefault="003C086A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7D0325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176061"/>
              </w:rPr>
              <w:t>（発注日・契約日</w:t>
            </w:r>
            <w:r w:rsidR="004A17F9" w:rsidRPr="007D0325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176061"/>
              </w:rPr>
              <w:t>等</w:t>
            </w:r>
            <w:r w:rsidRPr="007D0325">
              <w:rPr>
                <w:rFonts w:ascii="メイリオ" w:eastAsia="メイリオ" w:hAnsi="メイリオ" w:hint="eastAsia"/>
                <w:w w:val="70"/>
                <w:kern w:val="0"/>
                <w:sz w:val="22"/>
                <w:szCs w:val="22"/>
                <w:fitText w:val="1540" w:id="-601176061"/>
              </w:rPr>
              <w:t>）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3C29" w14:textId="23B1D79B" w:rsidR="007B7987" w:rsidRPr="00761B88" w:rsidRDefault="00BD0A03" w:rsidP="00BD0A03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761B88" w:rsidRPr="00761B88" w14:paraId="0AA41E4F" w14:textId="77777777" w:rsidTr="004A17F9">
        <w:trPr>
          <w:trHeight w:val="73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02F6" w14:textId="77777777" w:rsidR="007B7987" w:rsidRDefault="007B7987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7D0325">
              <w:rPr>
                <w:rFonts w:ascii="メイリオ" w:eastAsia="メイリオ" w:hAnsi="メイリオ" w:hint="eastAsia"/>
                <w:spacing w:val="55"/>
                <w:kern w:val="0"/>
                <w:sz w:val="22"/>
                <w:szCs w:val="22"/>
                <w:fitText w:val="1540" w:id="-601176060"/>
              </w:rPr>
              <w:t>事業完了</w:t>
            </w:r>
            <w:r w:rsidRPr="007D0325">
              <w:rPr>
                <w:rFonts w:ascii="メイリオ" w:eastAsia="メイリオ" w:hAnsi="メイリオ" w:hint="eastAsia"/>
                <w:kern w:val="0"/>
                <w:sz w:val="22"/>
                <w:szCs w:val="22"/>
                <w:fitText w:val="1540" w:id="-601176060"/>
              </w:rPr>
              <w:t>日</w:t>
            </w:r>
          </w:p>
          <w:p w14:paraId="6298FB46" w14:textId="44488EC5" w:rsidR="00AF57B2" w:rsidRPr="00761B88" w:rsidRDefault="00AF57B2" w:rsidP="00B94E68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（※）</w:t>
            </w:r>
          </w:p>
        </w:tc>
        <w:tc>
          <w:tcPr>
            <w:tcW w:w="7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8B2E" w14:textId="3706E862" w:rsidR="007B7987" w:rsidRPr="00761B88" w:rsidRDefault="00BD0A03" w:rsidP="00BD0A03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</w:tbl>
    <w:p w14:paraId="4E269FF4" w14:textId="2E99FF72" w:rsidR="00ED320D" w:rsidRPr="00761B88" w:rsidRDefault="00D96188" w:rsidP="00A41E0F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761B88">
        <w:rPr>
          <w:rFonts w:ascii="メイリオ" w:eastAsia="メイリオ" w:hAnsi="メイリオ" w:hint="eastAsia"/>
          <w:sz w:val="22"/>
          <w:szCs w:val="22"/>
        </w:rPr>
        <w:t>【添付書類】</w:t>
      </w:r>
    </w:p>
    <w:p w14:paraId="3E450D10" w14:textId="26286BEA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補助事業に着手した日を確認することができる書類等</w:t>
      </w:r>
    </w:p>
    <w:p w14:paraId="7A12F19B" w14:textId="366685DD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補助事業に係る費用の支払いを確認することができる書類等</w:t>
      </w:r>
    </w:p>
    <w:p w14:paraId="43CBBC7F" w14:textId="1EF4FD7A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収支予算</w:t>
      </w:r>
      <w:r w:rsidR="00C83557">
        <w:rPr>
          <w:rFonts w:ascii="メイリオ" w:eastAsia="メイリオ" w:hAnsi="メイリオ" w:hint="eastAsia"/>
          <w:sz w:val="22"/>
          <w:szCs w:val="22"/>
        </w:rPr>
        <w:t>（決算）</w:t>
      </w:r>
      <w:r w:rsidRPr="004A17F9">
        <w:rPr>
          <w:rFonts w:ascii="メイリオ" w:eastAsia="メイリオ" w:hAnsi="メイリオ" w:hint="eastAsia"/>
          <w:sz w:val="22"/>
          <w:szCs w:val="22"/>
        </w:rPr>
        <w:t>書（様式第３号）</w:t>
      </w:r>
    </w:p>
    <w:p w14:paraId="7A0B3145" w14:textId="16CA7995" w:rsidR="004A17F9" w:rsidRPr="004A17F9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委任状（様式第６号）（</w:t>
      </w:r>
      <w:r w:rsidR="003936F8">
        <w:rPr>
          <w:rFonts w:ascii="メイリオ" w:eastAsia="メイリオ" w:hAnsi="メイリオ" w:hint="eastAsia"/>
          <w:sz w:val="22"/>
          <w:szCs w:val="22"/>
        </w:rPr>
        <w:t>第三者</w:t>
      </w:r>
      <w:r w:rsidRPr="004A17F9">
        <w:rPr>
          <w:rFonts w:ascii="メイリオ" w:eastAsia="メイリオ" w:hAnsi="メイリオ" w:hint="eastAsia"/>
          <w:sz w:val="22"/>
          <w:szCs w:val="22"/>
        </w:rPr>
        <w:t>に申請を委任する場合に限る。）</w:t>
      </w:r>
    </w:p>
    <w:p w14:paraId="1DA9CC77" w14:textId="7A5CF93B" w:rsidR="00C229BD" w:rsidRPr="00761B88" w:rsidRDefault="004A17F9" w:rsidP="004A17F9">
      <w:pPr>
        <w:snapToGrid w:val="0"/>
        <w:spacing w:line="320" w:lineRule="exact"/>
        <w:ind w:rightChars="-103" w:right="-216" w:firstLineChars="100" w:firstLine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4A17F9">
        <w:rPr>
          <w:rFonts w:ascii="メイリオ" w:eastAsia="メイリオ" w:hAnsi="メイリオ" w:hint="eastAsia"/>
          <w:sz w:val="22"/>
          <w:szCs w:val="22"/>
        </w:rPr>
        <w:t>その他市長が必要と認めるもの</w:t>
      </w:r>
    </w:p>
    <w:sectPr w:rsidR="00C229BD" w:rsidRPr="00761B88" w:rsidSect="006036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1044C" w14:textId="77777777" w:rsidR="007B6B7A" w:rsidRDefault="007B6B7A" w:rsidP="006036E6">
      <w:r>
        <w:separator/>
      </w:r>
    </w:p>
  </w:endnote>
  <w:endnote w:type="continuationSeparator" w:id="0">
    <w:p w14:paraId="0B95AA2D" w14:textId="77777777" w:rsidR="007B6B7A" w:rsidRDefault="007B6B7A" w:rsidP="0060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5B857" w14:textId="77777777" w:rsidR="007B6B7A" w:rsidRDefault="007B6B7A" w:rsidP="006036E6">
      <w:r>
        <w:separator/>
      </w:r>
    </w:p>
  </w:footnote>
  <w:footnote w:type="continuationSeparator" w:id="0">
    <w:p w14:paraId="6F87DF57" w14:textId="77777777" w:rsidR="007B6B7A" w:rsidRDefault="007B6B7A" w:rsidP="00603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188"/>
    <w:rsid w:val="00001E6C"/>
    <w:rsid w:val="00091D95"/>
    <w:rsid w:val="000A3CA4"/>
    <w:rsid w:val="000B0666"/>
    <w:rsid w:val="000F66A5"/>
    <w:rsid w:val="00123B4D"/>
    <w:rsid w:val="00167D55"/>
    <w:rsid w:val="001A7BE3"/>
    <w:rsid w:val="001F2DE4"/>
    <w:rsid w:val="002162D4"/>
    <w:rsid w:val="0022321F"/>
    <w:rsid w:val="002353E9"/>
    <w:rsid w:val="00242124"/>
    <w:rsid w:val="00262702"/>
    <w:rsid w:val="00287E66"/>
    <w:rsid w:val="00297A0F"/>
    <w:rsid w:val="002B3719"/>
    <w:rsid w:val="003150DA"/>
    <w:rsid w:val="003236D4"/>
    <w:rsid w:val="00341608"/>
    <w:rsid w:val="00351B81"/>
    <w:rsid w:val="00354573"/>
    <w:rsid w:val="00365DFA"/>
    <w:rsid w:val="00390B77"/>
    <w:rsid w:val="003936F8"/>
    <w:rsid w:val="003C086A"/>
    <w:rsid w:val="003C251F"/>
    <w:rsid w:val="00487590"/>
    <w:rsid w:val="004A17F9"/>
    <w:rsid w:val="00583ACA"/>
    <w:rsid w:val="00590F70"/>
    <w:rsid w:val="005D6F1E"/>
    <w:rsid w:val="006036E6"/>
    <w:rsid w:val="00672AE4"/>
    <w:rsid w:val="006A5D62"/>
    <w:rsid w:val="006D4857"/>
    <w:rsid w:val="00761B88"/>
    <w:rsid w:val="0079313A"/>
    <w:rsid w:val="00797BE9"/>
    <w:rsid w:val="007A6336"/>
    <w:rsid w:val="007B6B7A"/>
    <w:rsid w:val="007B7987"/>
    <w:rsid w:val="007C1C69"/>
    <w:rsid w:val="007C5230"/>
    <w:rsid w:val="007D0325"/>
    <w:rsid w:val="00810BB3"/>
    <w:rsid w:val="00820B07"/>
    <w:rsid w:val="00824D3E"/>
    <w:rsid w:val="00827CBC"/>
    <w:rsid w:val="008351A0"/>
    <w:rsid w:val="008D23D5"/>
    <w:rsid w:val="008D648F"/>
    <w:rsid w:val="008F5F90"/>
    <w:rsid w:val="009B1885"/>
    <w:rsid w:val="009B30FA"/>
    <w:rsid w:val="00A168AE"/>
    <w:rsid w:val="00A24278"/>
    <w:rsid w:val="00A41E0F"/>
    <w:rsid w:val="00A56243"/>
    <w:rsid w:val="00A71697"/>
    <w:rsid w:val="00AD08D8"/>
    <w:rsid w:val="00AD2BD6"/>
    <w:rsid w:val="00AF57B2"/>
    <w:rsid w:val="00AF6E63"/>
    <w:rsid w:val="00B94E68"/>
    <w:rsid w:val="00BA5692"/>
    <w:rsid w:val="00BD0A03"/>
    <w:rsid w:val="00BD1FA4"/>
    <w:rsid w:val="00C03CF9"/>
    <w:rsid w:val="00C229BD"/>
    <w:rsid w:val="00C33BC7"/>
    <w:rsid w:val="00C53775"/>
    <w:rsid w:val="00C83557"/>
    <w:rsid w:val="00C87AD4"/>
    <w:rsid w:val="00C96189"/>
    <w:rsid w:val="00CA3167"/>
    <w:rsid w:val="00CC33D1"/>
    <w:rsid w:val="00D010DF"/>
    <w:rsid w:val="00D822E9"/>
    <w:rsid w:val="00D96188"/>
    <w:rsid w:val="00DB12E4"/>
    <w:rsid w:val="00DF6CA2"/>
    <w:rsid w:val="00E15A03"/>
    <w:rsid w:val="00E4306E"/>
    <w:rsid w:val="00E62F2C"/>
    <w:rsid w:val="00E64A13"/>
    <w:rsid w:val="00EA018C"/>
    <w:rsid w:val="00ED320D"/>
    <w:rsid w:val="00ED478F"/>
    <w:rsid w:val="00F15B94"/>
    <w:rsid w:val="00F37863"/>
    <w:rsid w:val="00F6041C"/>
    <w:rsid w:val="00F70E40"/>
    <w:rsid w:val="00FB5F9A"/>
    <w:rsid w:val="00FD3F04"/>
    <w:rsid w:val="00FE579B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0A3FFE"/>
  <w15:chartTrackingRefBased/>
  <w15:docId w15:val="{62D43A4B-881E-45DC-B2EC-45D1C2E0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1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D96188"/>
    <w:pPr>
      <w:jc w:val="center"/>
    </w:pPr>
  </w:style>
  <w:style w:type="character" w:customStyle="1" w:styleId="a4">
    <w:name w:val="記 (文字)"/>
    <w:basedOn w:val="a0"/>
    <w:link w:val="a3"/>
    <w:rsid w:val="00D96188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03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36E6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6036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36E6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39"/>
    <w:rsid w:val="00091D9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39"/>
    <w:rsid w:val="00BD1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12</cp:revision>
  <dcterms:created xsi:type="dcterms:W3CDTF">2022-02-01T04:44:00Z</dcterms:created>
  <dcterms:modified xsi:type="dcterms:W3CDTF">2025-12-05T02:10:00Z</dcterms:modified>
</cp:coreProperties>
</file>